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11"/>
        <w:tblW w:w="10188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8A51CE" w:rsidRPr="008A51CE" w:rsidTr="00626677">
        <w:trPr>
          <w:trHeight w:val="1983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A51CE" w:rsidRPr="008A51CE" w:rsidRDefault="008A51CE" w:rsidP="008A51CE">
            <w:pPr>
              <w:widowControl/>
              <w:ind w:right="-108"/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</w:rPr>
            </w:pPr>
          </w:p>
          <w:p w:rsidR="008A51CE" w:rsidRPr="008A51CE" w:rsidRDefault="008A51CE" w:rsidP="008A51CE">
            <w:pPr>
              <w:widowControl/>
              <w:ind w:right="-108"/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</w:rPr>
              <w:t>БАШ</w:t>
            </w:r>
            <w:proofErr w:type="gramStart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  <w:lang w:val="en-US"/>
              </w:rPr>
              <w:t>K</w:t>
            </w:r>
            <w:proofErr w:type="gramEnd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</w:rPr>
              <w:t>ОРТОСТАН  РЕСПУБЛИКА</w:t>
            </w: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  <w:lang w:val="en-US"/>
              </w:rPr>
              <w:t>H</w:t>
            </w: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z w:val="20"/>
                <w:szCs w:val="20"/>
              </w:rPr>
              <w:t>Ы</w:t>
            </w:r>
          </w:p>
          <w:p w:rsidR="008A51CE" w:rsidRPr="008A51CE" w:rsidRDefault="008A51CE" w:rsidP="008A51CE">
            <w:pPr>
              <w:widowControl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tt-RU"/>
              </w:rPr>
            </w:pP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>Я</w:t>
            </w:r>
            <w:proofErr w:type="gramStart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 xml:space="preserve">АУЫЛ  РАЙОНЫ </w:t>
            </w:r>
          </w:p>
          <w:p w:rsidR="008A51CE" w:rsidRPr="008A51CE" w:rsidRDefault="008A51CE" w:rsidP="008A51CE">
            <w:pPr>
              <w:widowControl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>МУНИЦИПАЛЬ РАЙОНЫНЫ</w:t>
            </w:r>
            <w:proofErr w:type="gramStart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/>
              </w:rPr>
              <w:t>N</w:t>
            </w:r>
            <w:proofErr w:type="gramEnd"/>
          </w:p>
          <w:p w:rsidR="008A51CE" w:rsidRPr="008A51CE" w:rsidRDefault="008A51CE" w:rsidP="008A51CE">
            <w:pPr>
              <w:widowControl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>Я</w:t>
            </w:r>
            <w:proofErr w:type="gramStart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/>
              </w:rPr>
              <w:t>N</w:t>
            </w:r>
            <w:proofErr w:type="gramEnd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>Ы УРТАУЫЛ АУЫЛ СОВ</w:t>
            </w: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tt-RU"/>
              </w:rPr>
              <w:t>Е</w:t>
            </w: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>ТЫ</w:t>
            </w:r>
          </w:p>
          <w:p w:rsidR="008A51CE" w:rsidRPr="008A51CE" w:rsidRDefault="008A51CE" w:rsidP="008A51CE">
            <w:pPr>
              <w:widowControl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 xml:space="preserve"> АУЫЛ  БИЛ</w:t>
            </w:r>
            <w:proofErr w:type="gramStart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>М</w:t>
            </w: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/>
              </w:rPr>
              <w:t>EH</w:t>
            </w: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 xml:space="preserve">Е </w:t>
            </w:r>
          </w:p>
          <w:p w:rsidR="008A51CE" w:rsidRPr="008A51CE" w:rsidRDefault="008A51CE" w:rsidP="008A51CE">
            <w:pPr>
              <w:widowControl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>ХАКИМИ</w:t>
            </w:r>
            <w:proofErr w:type="gramStart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  <w:lang w:val="en-US"/>
              </w:rPr>
              <w:t>E</w:t>
            </w:r>
            <w:proofErr w:type="gramEnd"/>
            <w:r w:rsidRPr="008A51CE">
              <w:rPr>
                <w:rFonts w:ascii="Century Bash" w:eastAsia="Times New Roman" w:hAnsi="Century Bash" w:cs="Times New Roman"/>
                <w:b/>
                <w:bCs/>
                <w:color w:val="auto"/>
                <w:spacing w:val="10"/>
                <w:sz w:val="20"/>
                <w:szCs w:val="20"/>
              </w:rPr>
              <w:t>ТЕ</w:t>
            </w: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A51CE" w:rsidRPr="008A51CE" w:rsidRDefault="008A51CE" w:rsidP="008A51CE">
            <w:pPr>
              <w:widowControl/>
              <w:ind w:left="-108" w:right="-108"/>
              <w:jc w:val="center"/>
              <w:rPr>
                <w:rFonts w:ascii="Century Bash" w:eastAsia="Times New Roman" w:hAnsi="Century Bash" w:cs="Century Bash"/>
                <w:color w:val="auto"/>
                <w:sz w:val="28"/>
              </w:rPr>
            </w:pPr>
            <w:r>
              <w:rPr>
                <w:rFonts w:ascii="Century Bash" w:eastAsia="Times New Roman" w:hAnsi="Century Bash" w:cs="Times New Roman"/>
                <w:noProof/>
                <w:color w:val="auto"/>
                <w:szCs w:val="28"/>
              </w:rPr>
              <w:drawing>
                <wp:inline distT="0" distB="0" distL="0" distR="0">
                  <wp:extent cx="800100" cy="10953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1CE" w:rsidRPr="008A51CE" w:rsidRDefault="008A51CE" w:rsidP="008A51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A51CE" w:rsidRPr="008A51CE" w:rsidRDefault="008A51CE" w:rsidP="008A51CE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olor w:val="auto"/>
              </w:rPr>
            </w:pPr>
          </w:p>
          <w:p w:rsidR="008A51CE" w:rsidRPr="008A51CE" w:rsidRDefault="008A51CE" w:rsidP="008A51CE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  <w:t xml:space="preserve"> АДМИНИСТРАЦИЯ</w:t>
            </w:r>
          </w:p>
          <w:p w:rsidR="008A51CE" w:rsidRPr="008A51CE" w:rsidRDefault="008A51CE" w:rsidP="008A51CE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  <w:t>СЕЛЬСКОГО ПОСЕЛЕНИЯ</w:t>
            </w:r>
          </w:p>
          <w:p w:rsidR="008A51CE" w:rsidRPr="008A51CE" w:rsidRDefault="008A51CE" w:rsidP="008A51CE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  <w:t>НОВОАРТАУЛЬСКИЙ СЕЛЬСОВЕТ МУНИЦИПАЛЬНОГО  РАЙОНА</w:t>
            </w:r>
          </w:p>
          <w:p w:rsidR="008A51CE" w:rsidRPr="008A51CE" w:rsidRDefault="008A51CE" w:rsidP="008A51CE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  <w:t xml:space="preserve">ЯНАУЛЬСКИЙ РАЙОН </w:t>
            </w:r>
          </w:p>
          <w:p w:rsidR="008A51CE" w:rsidRPr="008A51CE" w:rsidRDefault="008A51CE" w:rsidP="008A51CE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</w:pPr>
            <w:r w:rsidRPr="008A51CE">
              <w:rPr>
                <w:rFonts w:ascii="Century Bash" w:eastAsia="Times New Roman" w:hAnsi="Century Bash" w:cs="Times New Roman"/>
                <w:b/>
                <w:color w:val="auto"/>
                <w:sz w:val="20"/>
                <w:szCs w:val="20"/>
              </w:rPr>
              <w:t>РЕСПУБЛИКИ   БАШКОРТОСТАН</w:t>
            </w:r>
          </w:p>
          <w:p w:rsidR="008A51CE" w:rsidRPr="008A51CE" w:rsidRDefault="008A51CE" w:rsidP="008A51CE">
            <w:pPr>
              <w:widowControl/>
              <w:jc w:val="center"/>
              <w:rPr>
                <w:rFonts w:ascii="Century Bash" w:eastAsia="Times New Roman" w:hAnsi="Century Bash" w:cs="Times New Roman"/>
                <w:b/>
                <w:color w:val="auto"/>
              </w:rPr>
            </w:pPr>
          </w:p>
          <w:p w:rsidR="008A51CE" w:rsidRPr="008A51CE" w:rsidRDefault="008A51CE" w:rsidP="008A51C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8A51CE" w:rsidRPr="008A51CE" w:rsidRDefault="008A51CE" w:rsidP="008A51C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A51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ҠАРАР</w:t>
      </w:r>
      <w:r w:rsidRPr="008A51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8A51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  <w:t xml:space="preserve">    </w:t>
      </w:r>
      <w:r w:rsidRPr="008A51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  <w:t xml:space="preserve">                                                   ПОСТАНОВЛЕНИЕ</w:t>
      </w:r>
    </w:p>
    <w:p w:rsidR="008A51CE" w:rsidRPr="008A51CE" w:rsidRDefault="008A51CE" w:rsidP="008A51CE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8A51CE" w:rsidRDefault="008A51CE" w:rsidP="008A51CE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51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«16»  август 2021 й.                        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38</w:t>
      </w:r>
      <w:r w:rsidRPr="008A51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«16» августа  </w:t>
      </w:r>
      <w:smartTag w:uri="urn:schemas-microsoft-com:office:smarttags" w:element="metricconverter">
        <w:smartTagPr>
          <w:attr w:name="ProductID" w:val="2021 г"/>
        </w:smartTagPr>
        <w:r w:rsidRPr="008A51CE">
          <w:rPr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2021 г</w:t>
        </w:r>
      </w:smartTag>
      <w:r w:rsidRPr="008A51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6B11AD" w:rsidRDefault="006B11AD" w:rsidP="008A51CE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B11AD" w:rsidRPr="00673576" w:rsidRDefault="006B11AD" w:rsidP="006B11AD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73576">
        <w:rPr>
          <w:sz w:val="28"/>
          <w:szCs w:val="28"/>
        </w:rPr>
        <w:t xml:space="preserve">«Об утверждении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B11AD" w:rsidRPr="00673576" w:rsidRDefault="006B11AD" w:rsidP="006B11AD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6B11AD" w:rsidRDefault="006B11AD" w:rsidP="006B11AD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>
        <w:rPr>
          <w:sz w:val="28"/>
          <w:szCs w:val="28"/>
        </w:rPr>
        <w:t xml:space="preserve"> 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</w:t>
      </w:r>
      <w:proofErr w:type="spellStart"/>
      <w:r>
        <w:rPr>
          <w:sz w:val="28"/>
          <w:szCs w:val="28"/>
        </w:rPr>
        <w:t>Новоаратульский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6B11AD" w:rsidRPr="00673576" w:rsidRDefault="006B11AD" w:rsidP="006B11AD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B11AD" w:rsidRPr="00673576" w:rsidRDefault="006B11AD" w:rsidP="006B11AD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proofErr w:type="gramStart"/>
      <w:r w:rsidRPr="00673576">
        <w:rPr>
          <w:sz w:val="28"/>
          <w:szCs w:val="28"/>
        </w:rPr>
        <w:t xml:space="preserve">Утвердить перечень муниципального имущества  сельского поселения </w:t>
      </w:r>
      <w:proofErr w:type="spellStart"/>
      <w:r>
        <w:rPr>
          <w:sz w:val="28"/>
          <w:szCs w:val="28"/>
        </w:rPr>
        <w:t>Новоаратульский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73576">
        <w:rPr>
          <w:sz w:val="28"/>
          <w:szCs w:val="28"/>
        </w:rPr>
        <w:t xml:space="preserve">муниципального района </w:t>
      </w:r>
      <w:proofErr w:type="spellStart"/>
      <w:r w:rsidRPr="00673576">
        <w:rPr>
          <w:sz w:val="28"/>
          <w:szCs w:val="28"/>
        </w:rPr>
        <w:t>Янаульский</w:t>
      </w:r>
      <w:proofErr w:type="spellEnd"/>
      <w:r w:rsidRPr="00673576"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</w:t>
      </w:r>
      <w:r>
        <w:rPr>
          <w:sz w:val="28"/>
          <w:szCs w:val="28"/>
        </w:rPr>
        <w:t>.</w:t>
      </w:r>
      <w:proofErr w:type="gramEnd"/>
    </w:p>
    <w:p w:rsidR="006B11AD" w:rsidRPr="0033328F" w:rsidRDefault="006B11AD" w:rsidP="006B11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Новоартаульский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Башкортостан, по адресу: 452826, РБ,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район, с. Новый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Артаул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ул. </w:t>
      </w:r>
      <w:proofErr w:type="gram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Центральная</w:t>
      </w:r>
      <w:proofErr w:type="gram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д.36 и разместить на  сайте  сельского поселения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Новоартаульский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 муниципального района 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Янаульский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 Республики Башкортостан по адресу: </w:t>
      </w:r>
      <w:r w:rsidRPr="00647E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http</w:t>
      </w:r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novoartaul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647EA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7EA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</w:t>
      </w: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B11AD" w:rsidRPr="008A0770" w:rsidRDefault="006B11AD" w:rsidP="006B1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обнародования.                                               </w:t>
      </w:r>
    </w:p>
    <w:p w:rsidR="006B11AD" w:rsidRPr="008A0770" w:rsidRDefault="006B11AD" w:rsidP="006B11AD">
      <w:pPr>
        <w:pStyle w:val="a5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8A0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11AD" w:rsidRDefault="006B11AD" w:rsidP="006B11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11AD" w:rsidRDefault="006B11AD" w:rsidP="006B11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11AD" w:rsidRDefault="006B11AD" w:rsidP="006B11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11AD" w:rsidRDefault="006B11AD" w:rsidP="006B11AD">
      <w:pPr>
        <w:pStyle w:val="a5"/>
        <w:ind w:left="0"/>
        <w:jc w:val="both"/>
      </w:pPr>
      <w:r w:rsidRPr="008A077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И.Ф.Шайхутдинова</w:t>
      </w:r>
      <w:proofErr w:type="spellEnd"/>
      <w:r>
        <w:t xml:space="preserve">  </w:t>
      </w:r>
    </w:p>
    <w:p w:rsidR="006B11AD" w:rsidRPr="006B11AD" w:rsidRDefault="006B11AD" w:rsidP="006B11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</w:t>
      </w:r>
    </w:p>
    <w:p w:rsidR="006B11AD" w:rsidRDefault="006B11AD" w:rsidP="006B11AD">
      <w:pPr>
        <w:pStyle w:val="2"/>
        <w:shd w:val="clear" w:color="auto" w:fill="auto"/>
        <w:spacing w:line="293" w:lineRule="exact"/>
        <w:jc w:val="center"/>
      </w:pPr>
    </w:p>
    <w:p w:rsidR="006B11AD" w:rsidRDefault="006B11AD" w:rsidP="006B11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B11AD" w:rsidRDefault="006B11AD" w:rsidP="006B1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B11AD" w:rsidRDefault="006B11AD" w:rsidP="006B1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Новоаратульский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B11AD" w:rsidRDefault="006B11AD" w:rsidP="006B1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B11AD" w:rsidRDefault="006B11AD" w:rsidP="006B1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B11AD" w:rsidRDefault="006B11AD" w:rsidP="006B11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августа</w:t>
      </w:r>
      <w:r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6B11AD" w:rsidRDefault="006B11AD" w:rsidP="006B11AD">
      <w:pPr>
        <w:pStyle w:val="2"/>
        <w:shd w:val="clear" w:color="auto" w:fill="auto"/>
        <w:spacing w:line="293" w:lineRule="exact"/>
        <w:jc w:val="center"/>
      </w:pPr>
    </w:p>
    <w:p w:rsidR="006B11AD" w:rsidRPr="00AF2214" w:rsidRDefault="006B11AD" w:rsidP="006B11AD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11AD" w:rsidRDefault="006B11AD" w:rsidP="006B11AD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6B11AD" w:rsidRDefault="006B11AD" w:rsidP="006B11AD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6B11AD" w:rsidRPr="00F06DDA" w:rsidRDefault="006B11AD" w:rsidP="006B11AD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73576">
        <w:rPr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B11AD" w:rsidRDefault="006B11AD" w:rsidP="006B11AD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6B11AD" w:rsidTr="00270C88">
        <w:trPr>
          <w:trHeight w:val="690"/>
        </w:trPr>
        <w:tc>
          <w:tcPr>
            <w:tcW w:w="568" w:type="dxa"/>
            <w:vMerge w:val="restart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6B11AD" w:rsidTr="00270C88">
        <w:trPr>
          <w:trHeight w:val="825"/>
        </w:trPr>
        <w:tc>
          <w:tcPr>
            <w:tcW w:w="568" w:type="dxa"/>
            <w:vMerge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6B11AD" w:rsidTr="00270C88">
        <w:tc>
          <w:tcPr>
            <w:tcW w:w="568" w:type="dxa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6B11AD" w:rsidTr="00270C88">
        <w:tc>
          <w:tcPr>
            <w:tcW w:w="568" w:type="dxa"/>
          </w:tcPr>
          <w:p w:rsidR="006B11AD" w:rsidRPr="00F06DDA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AD" w:rsidRDefault="006B11AD" w:rsidP="00270C88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B11AD" w:rsidRPr="00673576" w:rsidRDefault="006B11AD" w:rsidP="006B11AD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B11AD" w:rsidRDefault="006B11AD" w:rsidP="006B11A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11AD" w:rsidRPr="00AF2214" w:rsidRDefault="006B11AD" w:rsidP="006B11AD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11AD" w:rsidRPr="008A51CE" w:rsidRDefault="006B11AD" w:rsidP="008A51CE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62DBF" w:rsidRDefault="00862DBF"/>
    <w:sectPr w:rsidR="00862DBF" w:rsidSect="008A51CE"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A"/>
    <w:rsid w:val="006B11AD"/>
    <w:rsid w:val="0079283A"/>
    <w:rsid w:val="00862DBF"/>
    <w:rsid w:val="008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1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8A51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A51CE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51CE"/>
    <w:pPr>
      <w:ind w:left="720"/>
      <w:contextualSpacing/>
    </w:pPr>
  </w:style>
  <w:style w:type="paragraph" w:customStyle="1" w:styleId="ConsPlusNormal">
    <w:name w:val="ConsPlusNormal"/>
    <w:rsid w:val="008A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1C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39"/>
    <w:rsid w:val="006B11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1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8A51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8A51CE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51CE"/>
    <w:pPr>
      <w:ind w:left="720"/>
      <w:contextualSpacing/>
    </w:pPr>
  </w:style>
  <w:style w:type="paragraph" w:customStyle="1" w:styleId="ConsPlusNormal">
    <w:name w:val="ConsPlusNormal"/>
    <w:rsid w:val="008A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1C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39"/>
    <w:rsid w:val="006B11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2021-08-20T04:37:00Z</cp:lastPrinted>
  <dcterms:created xsi:type="dcterms:W3CDTF">2021-08-19T05:23:00Z</dcterms:created>
  <dcterms:modified xsi:type="dcterms:W3CDTF">2021-08-20T04:38:00Z</dcterms:modified>
</cp:coreProperties>
</file>