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ОТЧЕТ</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председателя Совета,  главы сельского поселения Новоартаульский сельсовет  муниципального района Янаульский район Республики Башкортостан на 48 ом  заседании Совета сельского поселения Новоартаульский сельсовет муниципального района Янаульский район Республики Башкортостан двадцать седьмого созыва 07 февраля  2019 года </w:t>
      </w:r>
      <w:r>
        <w:rPr>
          <w:rFonts w:ascii="Times New Roman" w:hAnsi="Times New Roman" w:cs="Times New Roman" w:eastAsia="Times New Roman"/>
          <w:b/>
          <w:i/>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О ежегодном отчете  главы сельского поселения Новоартаульский сельсовет  муниципального района Янаульский район Республики Башкортостан, о результатах своей деятельности и деятельности Совета и  Администрации сельского поселения Новоартаульский сельсовет  муниципального района Янаульский район Республики Башкортостан в 2018 году</w:t>
      </w:r>
      <w:r>
        <w:rPr>
          <w:rFonts w:ascii="Times New Roman" w:hAnsi="Times New Roman" w:cs="Times New Roman" w:eastAsia="Times New Roman"/>
          <w:b/>
          <w:i/>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p>
    <w:p>
      <w:pPr>
        <w:spacing w:before="0" w:after="0" w:line="240"/>
        <w:ind w:right="0" w:left="0" w:firstLine="18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Уважаемые депутаты и приглашенные!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Устава сельского поселения,  представляю вашему вниманию отчет о результатах своей деятельности  и деятельности Совета и Администрации сельского поселения.  </w:t>
      </w:r>
      <w:r>
        <w:rPr>
          <w:rFonts w:ascii="Times New Roman" w:hAnsi="Times New Roman" w:cs="Times New Roman" w:eastAsia="Times New Roman"/>
          <w:color w:val="000000"/>
          <w:spacing w:val="0"/>
          <w:position w:val="0"/>
          <w:sz w:val="28"/>
          <w:shd w:fill="FFFFFF"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Органы местной власти призваны играть ключевую роль в решении важнейших и наиболее чувствительных проблем, определяющих качество жизни людей, таких как совершенствование социальной инфраструктуры, обустройство территорий, обеспечение  водоснабжением, благоустройство улиц, дорог, работа по предупреждению и ликвидации последствий чрезвычайных ситуаций, обеспечение первичных мер пожарной безопасности. </w:t>
      </w:r>
    </w:p>
    <w:p>
      <w:pPr>
        <w:spacing w:before="0" w:after="0" w:line="240"/>
        <w:ind w:right="0" w:left="0" w:firstLine="0"/>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 сельскому поселению Новоартаульский сельсовет насчитывается 10 деревень,  площадь, которая занимает 180086,7 га.    насчитываются: 754 дворов, проживают 1760   человек.</w:t>
      </w:r>
    </w:p>
    <w:p>
      <w:pPr>
        <w:spacing w:before="0" w:after="0" w:line="240"/>
        <w:ind w:right="0" w:left="0" w:firstLine="0"/>
        <w:jc w:val="both"/>
        <w:rPr>
          <w:rFonts w:ascii="Times New Roman" w:hAnsi="Times New Roman" w:cs="Times New Roman" w:eastAsia="Times New Roman"/>
          <w:color w:val="993300"/>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Одной из немаловажных составляющих  показателей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качество жизни</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занятость населения. Всего трудоспособное население  – 843</w:t>
      </w:r>
      <w:r>
        <w:rPr>
          <w:rFonts w:ascii="Times New Roman" w:hAnsi="Times New Roman" w:cs="Times New Roman" w:eastAsia="Times New Roman"/>
          <w:color w:val="9933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человека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Безработных – </w:t>
      </w:r>
      <w:r>
        <w:rPr>
          <w:rFonts w:ascii="Times New Roman" w:hAnsi="Times New Roman" w:cs="Times New Roman" w:eastAsia="Times New Roman"/>
          <w:color w:val="auto"/>
          <w:spacing w:val="0"/>
          <w:position w:val="0"/>
          <w:sz w:val="28"/>
          <w:shd w:fill="FFFF00" w:val="clear"/>
        </w:rPr>
        <w:t xml:space="preserve">3</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Детей – 392, в том числе дошкольного возраста - 154</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Пенсионеров – 513 человек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Студентов –  82 человек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2018 год ввод жилья составляет 13 домов, общей площадью 1235 кв.м. </w:t>
      </w:r>
    </w:p>
    <w:p>
      <w:pPr>
        <w:spacing w:before="0" w:after="0" w:line="240"/>
        <w:ind w:right="0" w:left="0" w:firstLine="360"/>
        <w:jc w:val="both"/>
        <w:rPr>
          <w:rFonts w:ascii="Times New Roman" w:hAnsi="Times New Roman" w:cs="Times New Roman" w:eastAsia="Times New Roman"/>
          <w:color w:val="616161"/>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По сельскому поселению насчитывается 20 многодетных семей,  19 одиноких престарелых граждан, 19 неблагополучных семей. Ежегодно создается рабочая группа для оперативного реагирования на проблемы  неблагополучных семей, куда входят представители администрации сельского поселения, школы, больницы, члены женского совета, участковый уполномоченный.</w:t>
      </w:r>
    </w:p>
    <w:p>
      <w:p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2018 год на территории сельского поселения Новоартаульский сельсовет родилось 11 детей, умерло 22 человека.  Демографическая ситуация характеризуется превышением смертности  над рождаемостью.  </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2018 году,   полномочия предусмотренные Уставом поселения  осуществлялись путем организации повседневной работы: подготовки нормативных документов, в том числе для рассмотрения Советом сельского поселения, проведения встреч с жителями, осуществления личного приема граждан главой сельского поселения и муниципальными служащими, рассмотрения письменных и устных обращений. Одним из важнейших показателей эффективности работы Администрации является устойчивая, хорошо налаженная обратная связь с жителями: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истекший год в администрацию сельского поселения  обратилось 949 человек с различными вопросами. Выдано 888 справок (о присвоении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адреса земельному участку, о проживании, о личном подсобном хозяйстве, по составу семьи) и т.д</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Лично главе администрации поступило 48  обращений. Всего выдано</w:t>
      </w:r>
      <w:r>
        <w:rPr>
          <w:rFonts w:ascii="Times New Roman" w:hAnsi="Times New Roman" w:cs="Times New Roman" w:eastAsia="Times New Roman"/>
          <w:color w:val="auto"/>
          <w:spacing w:val="0"/>
          <w:position w:val="0"/>
          <w:sz w:val="28"/>
          <w:shd w:fill="auto" w:val="clear"/>
        </w:rPr>
        <w:t xml:space="preserve"> 13 </w:t>
      </w:r>
      <w:r>
        <w:rPr>
          <w:rFonts w:ascii="Times New Roman" w:hAnsi="Times New Roman" w:cs="Times New Roman" w:eastAsia="Times New Roman"/>
          <w:color w:val="auto"/>
          <w:spacing w:val="0"/>
          <w:position w:val="0"/>
          <w:sz w:val="28"/>
          <w:shd w:fill="auto" w:val="clear"/>
        </w:rPr>
        <w:t xml:space="preserve">выписок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 похозяйственных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книг.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616161"/>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Обращения граждан в основном были связаны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вопросами: оформление жилых домов и земельных участков в собственность граждан, оформление наследственных дел, по установке уличных светильников, оформление кредитов для развития ЛПХ, ремонт водопровода, устранение порывов.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отчетный период было проведено всего 22 встречи с жителями сельского поселения в рамках проведения сходов граждан и 3 публичных слушания.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течение года зарегистрировано 195 входящей корреспонденции,</w:t>
      </w:r>
      <w:r>
        <w:rPr>
          <w:rFonts w:ascii="Times New Roman" w:hAnsi="Times New Roman" w:cs="Times New Roman" w:eastAsia="Times New Roman"/>
          <w:color w:val="000000"/>
          <w:spacing w:val="0"/>
          <w:position w:val="0"/>
          <w:sz w:val="28"/>
          <w:shd w:fill="auto" w:val="clear"/>
        </w:rPr>
        <w:t xml:space="preserve"> Специалистами поселения подготовлено 467 информаций.</w:t>
      </w:r>
      <w:r>
        <w:rPr>
          <w:rFonts w:ascii="Times New Roman" w:hAnsi="Times New Roman" w:cs="Times New Roman" w:eastAsia="Times New Roman"/>
          <w:color w:val="auto"/>
          <w:spacing w:val="0"/>
          <w:position w:val="0"/>
          <w:sz w:val="28"/>
          <w:shd w:fill="auto" w:val="clear"/>
        </w:rPr>
        <w:t xml:space="preserve"> Большинство входящей корреспонденции поступило из Администрации района, прокуратуры Янаульского района, и других вышестоящих организаций, на которые даны исчерпывающие ответы в положенные сроки.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основным вопросам деятельности издано 89 Постановлений Администрации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сельского поселения, 32 распоряжений по основной деятельности и 29  по личному составу.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своей работе мы стремились к тому, чтобы ни одно обращение не осталось без внимания. Все заявления и обращения были рассмотрены своевременно и по всем даны ответы и разъяснения.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течении года сотрудники вели  регистрацию обратившихся граждан в портале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Госуслуги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 сельском поселении открыт филиал РГУ МФЦ.</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районе действует новая форма взаимодействия органов местного самоуправления и жителей – выездные приемы граждан. В 2018 году было организовано и проведено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Личный выездной прием граждан Главой Администрации муниципального района Янаульский район Республики Башкортостан И.А.Вазигатовым,   и прокурора Янаульского района      Азата Сабировичем Зулькарнаевым, что позволяет наладить обратную связь с жителями, более того: ускорить оперативные разрешения всех насущных вопросов. </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сегодняшний день  общественно- политическая жизнь проходит в спокойной и контролируемой обстановке. На территории сельского поселения проживает более 8 национальностей. Совместно с правоохранительными органами ведется постоянная работа по предупреждению и пресечению правонарушений и преступлений, совершаемых на почве межнациональных и религиозных конфликтов.</w:t>
      </w:r>
      <w:r>
        <w:rPr>
          <w:rFonts w:ascii="Calibri" w:hAnsi="Calibri" w:cs="Calibri" w:eastAsia="Calibri"/>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Отрадно то, что в нашем селе действует мечеть,   </w:t>
      </w:r>
      <w:r>
        <w:rPr>
          <w:rFonts w:ascii="Times New Roman" w:hAnsi="Times New Roman" w:cs="Times New Roman" w:eastAsia="Times New Roman"/>
          <w:color w:val="000000"/>
          <w:spacing w:val="0"/>
          <w:position w:val="0"/>
          <w:sz w:val="28"/>
          <w:shd w:fill="FFFFFF" w:val="clear"/>
        </w:rPr>
        <w:t xml:space="preserve">которая способствует</w:t>
      </w:r>
      <w:r>
        <w:rPr>
          <w:rFonts w:ascii="Times New Roman" w:hAnsi="Times New Roman" w:cs="Times New Roman" w:eastAsia="Times New Roman"/>
          <w:color w:val="FF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 духовно-нравственному воспитанию подрастающего поколения и населения в целом. Где регулярно проводятся мероприятия, праздники религиозного характера,  среди жителей, молодежи по предотвращению экстремизма и терроризма.</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года в Администрации поселения ведётся работа по противодействию коррупции. Создана и работает комиссия по соблюдению требований к служебному поведению муниципальных служащих, замещающих должности муниципальной службы в Администрации Новоартаульского сельского поселения, и урегулированию конфликта интересов. По мере необходимости проводятся заседания комиссии. Всеми муниципальными служащими  и депутатами сельского поселения  в полном объёме предоставлены декларации о доходах на се6я и членов своей семьи, данные которых размещены на официальном сайте Администрации поселения.</w:t>
      </w:r>
      <w:r>
        <w:rPr>
          <w:rFonts w:ascii="Calibri" w:hAnsi="Calibri" w:cs="Calibri" w:eastAsia="Calibri"/>
          <w:color w:val="auto"/>
          <w:spacing w:val="0"/>
          <w:position w:val="0"/>
          <w:sz w:val="28"/>
          <w:shd w:fill="auto" w:val="clear"/>
        </w:rPr>
        <w:t xml:space="preserve"> </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w:t>
      </w:r>
      <w:r>
        <w:rPr>
          <w:rFonts w:ascii="Times New Roman" w:hAnsi="Times New Roman" w:cs="Times New Roman" w:eastAsia="Times New Roman"/>
          <w:color w:val="auto"/>
          <w:spacing w:val="0"/>
          <w:position w:val="0"/>
          <w:sz w:val="28"/>
          <w:shd w:fill="auto" w:val="clear"/>
        </w:rPr>
        <w:t xml:space="preserve">овет сельского поселения Новоартаульский сельсовет в действующем составе был сформирован на муниципальных выборах в сентябре 2015 года из 10 депутатов, представляющих интересы избирателей. На сегодняшний день работают   все 10 депутатов, также 3 депутата районного Совета Хакимов Ришат Галимзянович, Гараев Ильнур Раффакович, Файзуллин Алмаз Ягафарович, которые ведут приемы граждан, согласно графика, активно участвуют в общественно значимых мероприятиях.</w:t>
      </w:r>
      <w:r>
        <w:rPr>
          <w:rFonts w:ascii="Times New Roman" w:hAnsi="Times New Roman" w:cs="Times New Roman" w:eastAsia="Times New Roman"/>
          <w:color w:val="FF0000"/>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Деятельность Совета сельского поселения Новоартаульский сельсовет на протяжении всего 2018 года строилась в тесном и конструктивном сотрудничестве с Администрацией и Советом муниципального района Янаульский район, районной прокуратурой, службами и организациями, расположенными на территории района и сельского поселения.</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Уставом сельского поселения  проведено 14 заседаний Совета, где принято 94 решений.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отчетный период было подготовлено и принято</w:t>
      </w:r>
      <w:r>
        <w:rPr>
          <w:rFonts w:ascii="Times New Roman" w:hAnsi="Times New Roman" w:cs="Times New Roman" w:eastAsia="Times New Roman"/>
          <w:color w:val="auto"/>
          <w:spacing w:val="0"/>
          <w:position w:val="0"/>
          <w:sz w:val="28"/>
          <w:shd w:fill="auto" w:val="clear"/>
        </w:rPr>
        <w:t xml:space="preserve"> 32  </w:t>
      </w:r>
      <w:r>
        <w:rPr>
          <w:rFonts w:ascii="Times New Roman" w:hAnsi="Times New Roman" w:cs="Times New Roman" w:eastAsia="Times New Roman"/>
          <w:color w:val="auto"/>
          <w:spacing w:val="0"/>
          <w:position w:val="0"/>
          <w:sz w:val="28"/>
          <w:shd w:fill="auto" w:val="clear"/>
        </w:rPr>
        <w:t xml:space="preserve">нормативно - правовых актов. Каждый принятый документ – очередной шаг к стабильности в жизни всего нашего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Депутаты Совета сельского поселения активно участвуют во всех значимых торжественных, культурно-массовых, общественных мероприятиях, оказывают содействие в решении многочисленных бытовых проблем избирателей, входят в состав комиссий сельского поселения. </w:t>
      </w:r>
    </w:p>
    <w:p>
      <w:pPr>
        <w:spacing w:before="0" w:after="0" w:line="240"/>
        <w:ind w:right="0" w:left="0" w:firstLine="0"/>
        <w:jc w:val="both"/>
        <w:rPr>
          <w:rFonts w:ascii="Times New Roman" w:hAnsi="Times New Roman" w:cs="Times New Roman" w:eastAsia="Times New Roman"/>
          <w:color w:val="323232"/>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Особую роль в общественной жизни поселения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играет Совет ветеранов, женсовет,  </w:t>
      </w:r>
      <w:r>
        <w:rPr>
          <w:rFonts w:ascii="Times New Roman" w:hAnsi="Times New Roman" w:cs="Times New Roman" w:eastAsia="Times New Roman"/>
          <w:color w:val="323232"/>
          <w:spacing w:val="0"/>
          <w:position w:val="0"/>
          <w:sz w:val="28"/>
          <w:shd w:fill="FFFFFF" w:val="clear"/>
        </w:rPr>
        <w:t xml:space="preserve">которые способствуют улучшению положения сельских жителей, укреплению семьи, сохранению культурных, духовных традиций.</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Неотъемлемой частью сельской жизни является работа старост. Сегодня старосты работают во всех 10 населенных пунктах. В круг их обязанностей входят достаточно много вопросов, а главное – информирование главы сельского поселения о том, что происходит на территории населенных пунктов, и людей о работе муниципальной власти. Они занимаются вопросами благоустройства, ГО и ЧС, работу по уборке и облагораживанию территорий населенного пункта, сельских кладбищ. Всеми силами стараются поддерживать  правопорядок на селе.</w:t>
      </w:r>
    </w:p>
    <w:p>
      <w:pPr>
        <w:spacing w:before="0" w:after="0" w:line="240"/>
        <w:ind w:right="0" w:left="0" w:firstLine="180"/>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Старосты населенных пунктов являются первыми помощниками  в деятельности администрации.</w:t>
      </w:r>
      <w:r>
        <w:rPr>
          <w:rFonts w:ascii="Times New Roman" w:hAnsi="Times New Roman" w:cs="Times New Roman" w:eastAsia="Times New Roman"/>
          <w:color w:val="FF0000"/>
          <w:spacing w:val="0"/>
          <w:position w:val="0"/>
          <w:sz w:val="28"/>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Формирование, утверждение, исполнение бюджета </w:t>
      </w:r>
    </w:p>
    <w:p>
      <w:pPr>
        <w:spacing w:before="0" w:after="0" w:line="240"/>
        <w:ind w:right="0" w:left="0" w:firstLine="18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сельского поселения</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Прогноз собственных доходов бюджета поселения на 2018 год был рассчитан исходя из основных показателей социально-экономического развития, ожидаемого поступления налоговых и неналоговых доходов. Расходы были запланированы исходя из полномочий Администрации.</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состоянию на 31 декабря 2018 года исполнение доходной части бюджета  98,62% в том числе: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tbl>
      <w:tblPr>
        <w:tblInd w:w="98" w:type="dxa"/>
      </w:tblPr>
      <w:tblGrid>
        <w:gridCol w:w="3161"/>
        <w:gridCol w:w="2081"/>
        <w:gridCol w:w="2299"/>
        <w:gridCol w:w="2241"/>
      </w:tblGrid>
      <w:tr>
        <w:trPr>
          <w:trHeight w:val="1" w:hRule="atLeast"/>
          <w:jc w:val="left"/>
        </w:trPr>
        <w:tc>
          <w:tcPr>
            <w:tcW w:w="316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Вид дохода</w:t>
            </w:r>
          </w:p>
        </w:tc>
        <w:tc>
          <w:tcPr>
            <w:tcW w:w="208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Уточненный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 год</w:t>
            </w:r>
          </w:p>
        </w:tc>
        <w:tc>
          <w:tcPr>
            <w:tcW w:w="454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исполнено</w:t>
            </w:r>
          </w:p>
        </w:tc>
      </w:tr>
      <w:tr>
        <w:trPr>
          <w:trHeight w:val="1" w:hRule="atLeast"/>
          <w:jc w:val="left"/>
        </w:trPr>
        <w:tc>
          <w:tcPr>
            <w:tcW w:w="316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8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 рублях</w:t>
            </w: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3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Всего доходов</w:t>
            </w:r>
          </w:p>
        </w:tc>
        <w:tc>
          <w:tcPr>
            <w:tcW w:w="2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6 829 500,14  </w:t>
            </w: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6 735 309,25 </w:t>
            </w: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98,62</w:t>
            </w:r>
          </w:p>
          <w:p>
            <w:pPr>
              <w:spacing w:before="0" w:after="0" w:line="240"/>
              <w:ind w:right="0" w:left="0" w:firstLine="0"/>
              <w:jc w:val="center"/>
              <w:rPr>
                <w:color w:val="auto"/>
                <w:spacing w:val="0"/>
                <w:position w:val="0"/>
                <w:shd w:fill="auto" w:val="clear"/>
              </w:rPr>
            </w:pPr>
          </w:p>
        </w:tc>
      </w:tr>
      <w:tr>
        <w:trPr>
          <w:trHeight w:val="1" w:hRule="atLeast"/>
          <w:jc w:val="left"/>
        </w:trPr>
        <w:tc>
          <w:tcPr>
            <w:tcW w:w="3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Единый сельхозналог</w:t>
            </w:r>
          </w:p>
        </w:tc>
        <w:tc>
          <w:tcPr>
            <w:tcW w:w="2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20000,00</w:t>
            </w: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18 795,25 </w:t>
            </w: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93,98</w:t>
            </w:r>
          </w:p>
        </w:tc>
      </w:tr>
      <w:tr>
        <w:trPr>
          <w:trHeight w:val="1" w:hRule="atLeast"/>
          <w:jc w:val="left"/>
        </w:trPr>
        <w:tc>
          <w:tcPr>
            <w:tcW w:w="3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Налог на доходы физических лиц      </w:t>
            </w:r>
          </w:p>
        </w:tc>
        <w:tc>
          <w:tcPr>
            <w:tcW w:w="2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32000,00</w:t>
            </w: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41757,74</w:t>
            </w:r>
          </w:p>
          <w:p>
            <w:pPr>
              <w:spacing w:before="0" w:after="0" w:line="240"/>
              <w:ind w:right="0" w:left="0" w:firstLine="0"/>
              <w:jc w:val="center"/>
              <w:rPr>
                <w:spacing w:val="0"/>
                <w:position w:val="0"/>
                <w:shd w:fill="auto" w:val="clear"/>
              </w:rPr>
            </w:pP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128,94</w:t>
            </w:r>
          </w:p>
        </w:tc>
      </w:tr>
      <w:tr>
        <w:trPr>
          <w:trHeight w:val="1" w:hRule="atLeast"/>
          <w:jc w:val="left"/>
        </w:trPr>
        <w:tc>
          <w:tcPr>
            <w:tcW w:w="3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Налог на имущество граждан             </w:t>
            </w:r>
          </w:p>
        </w:tc>
        <w:tc>
          <w:tcPr>
            <w:tcW w:w="2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40000,00</w:t>
            </w: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80250,28</w:t>
            </w: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200,63</w:t>
            </w:r>
          </w:p>
        </w:tc>
      </w:tr>
      <w:tr>
        <w:trPr>
          <w:trHeight w:val="1" w:hRule="atLeast"/>
          <w:jc w:val="left"/>
        </w:trPr>
        <w:tc>
          <w:tcPr>
            <w:tcW w:w="3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Земельный налог с организаций                             </w:t>
            </w:r>
          </w:p>
        </w:tc>
        <w:tc>
          <w:tcPr>
            <w:tcW w:w="2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220000,00</w:t>
            </w: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409927,13</w:t>
            </w: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186,33</w:t>
            </w:r>
          </w:p>
        </w:tc>
      </w:tr>
      <w:tr>
        <w:trPr>
          <w:trHeight w:val="1" w:hRule="atLeast"/>
          <w:jc w:val="left"/>
        </w:trPr>
        <w:tc>
          <w:tcPr>
            <w:tcW w:w="3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Земельный налог с физ.лиц                             </w:t>
            </w:r>
          </w:p>
        </w:tc>
        <w:tc>
          <w:tcPr>
            <w:tcW w:w="2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120000,00</w:t>
            </w: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229 348,34</w:t>
            </w: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191,12</w:t>
            </w:r>
          </w:p>
        </w:tc>
      </w:tr>
      <w:tr>
        <w:trPr>
          <w:trHeight w:val="1" w:hRule="atLeast"/>
          <w:jc w:val="left"/>
        </w:trPr>
        <w:tc>
          <w:tcPr>
            <w:tcW w:w="3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Арендная плата за земельные участки                                  </w:t>
            </w:r>
          </w:p>
        </w:tc>
        <w:tc>
          <w:tcPr>
            <w:tcW w:w="2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5000,00</w:t>
            </w: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10690,48</w:t>
            </w: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213,81</w:t>
            </w:r>
          </w:p>
        </w:tc>
      </w:tr>
      <w:tr>
        <w:trPr>
          <w:trHeight w:val="1" w:hRule="atLeast"/>
          <w:jc w:val="left"/>
        </w:trPr>
        <w:tc>
          <w:tcPr>
            <w:tcW w:w="3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 сдачи в аренду имущества</w:t>
            </w:r>
          </w:p>
        </w:tc>
        <w:tc>
          <w:tcPr>
            <w:tcW w:w="2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20000,00</w:t>
            </w: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25624,79</w:t>
            </w: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128,12</w:t>
            </w:r>
          </w:p>
        </w:tc>
      </w:tr>
      <w:tr>
        <w:trPr>
          <w:trHeight w:val="1" w:hRule="atLeast"/>
          <w:jc w:val="left"/>
        </w:trPr>
        <w:tc>
          <w:tcPr>
            <w:tcW w:w="3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Государственная пошлина                    </w:t>
            </w:r>
          </w:p>
        </w:tc>
        <w:tc>
          <w:tcPr>
            <w:tcW w:w="2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2000,00</w:t>
            </w: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2700,00</w:t>
            </w: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135,00</w:t>
            </w:r>
          </w:p>
        </w:tc>
      </w:tr>
      <w:tr>
        <w:trPr>
          <w:trHeight w:val="1" w:hRule="atLeast"/>
          <w:jc w:val="left"/>
        </w:trPr>
        <w:tc>
          <w:tcPr>
            <w:tcW w:w="3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Прочие поступления от использования имущества</w:t>
            </w:r>
          </w:p>
        </w:tc>
        <w:tc>
          <w:tcPr>
            <w:tcW w:w="2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50000,00</w:t>
            </w: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FF0000"/>
                <w:spacing w:val="0"/>
                <w:position w:val="0"/>
                <w:sz w:val="28"/>
                <w:shd w:fill="auto" w:val="clear"/>
              </w:rPr>
              <w:t xml:space="preserve">0</w:t>
            </w: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p>
        </w:tc>
      </w:tr>
      <w:tr>
        <w:trPr>
          <w:trHeight w:val="1" w:hRule="atLeast"/>
          <w:jc w:val="left"/>
        </w:trPr>
        <w:tc>
          <w:tcPr>
            <w:tcW w:w="3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Всего налоговых и неналоговых доходов</w:t>
            </w:r>
          </w:p>
        </w:tc>
        <w:tc>
          <w:tcPr>
            <w:tcW w:w="2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509000</w:t>
            </w: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819094,01</w:t>
            </w: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160,93</w:t>
            </w:r>
          </w:p>
        </w:tc>
      </w:tr>
      <w:tr>
        <w:trPr>
          <w:trHeight w:val="1" w:hRule="atLeast"/>
          <w:jc w:val="left"/>
        </w:trPr>
        <w:tc>
          <w:tcPr>
            <w:tcW w:w="3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Безвозмездные поступления(субвенции, межбюджетные трансферы,дотации)</w:t>
            </w:r>
          </w:p>
        </w:tc>
        <w:tc>
          <w:tcPr>
            <w:tcW w:w="2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6320500,14</w:t>
            </w: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5918215,27</w:t>
            </w: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93,63</w:t>
            </w:r>
          </w:p>
        </w:tc>
      </w:tr>
      <w:tr>
        <w:trPr>
          <w:trHeight w:val="1" w:hRule="atLeast"/>
          <w:jc w:val="left"/>
        </w:trPr>
        <w:tc>
          <w:tcPr>
            <w:tcW w:w="31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Всего бюджет</w:t>
            </w:r>
          </w:p>
        </w:tc>
        <w:tc>
          <w:tcPr>
            <w:tcW w:w="20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6 829 500,14   </w:t>
            </w:r>
          </w:p>
        </w:tc>
        <w:tc>
          <w:tcPr>
            <w:tcW w:w="2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6 735 309,25</w:t>
            </w:r>
          </w:p>
        </w:tc>
        <w:tc>
          <w:tcPr>
            <w:tcW w:w="22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98,62</w:t>
            </w: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благоустройство израсходовано  </w:t>
      </w:r>
      <w:r>
        <w:rPr>
          <w:rFonts w:ascii="Times New Roman" w:hAnsi="Times New Roman" w:cs="Times New Roman" w:eastAsia="Times New Roman"/>
          <w:b/>
          <w:color w:val="auto"/>
          <w:spacing w:val="0"/>
          <w:position w:val="0"/>
          <w:sz w:val="28"/>
          <w:shd w:fill="auto" w:val="clear"/>
        </w:rPr>
        <w:t xml:space="preserve">2 129 900,31</w:t>
      </w:r>
      <w:r>
        <w:rPr>
          <w:rFonts w:ascii="Times New Roman" w:hAnsi="Times New Roman" w:cs="Times New Roman" w:eastAsia="Times New Roman"/>
          <w:color w:val="auto"/>
          <w:spacing w:val="0"/>
          <w:position w:val="0"/>
          <w:sz w:val="28"/>
          <w:shd w:fill="auto" w:val="clear"/>
        </w:rPr>
        <w:t xml:space="preserve"> рублей: 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уличное освещение  417574,47 рублей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содержание дорог: очистка улиц от снега, скашивание дорог, 495599,22 рублей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текущий ремонт дорог 1701744,00 (ППМИ-1351744,00,.с.Новый Артаул: ул.Кремлевская ул.Центральная, ул.Строителей; ул.Центральная с.Вотская Ошья;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текущий ремонт водопровода в д.Булат Елга -30000 рублей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противопожарные мероприятия(опашка, приобретение и установка гидранта)-30000 руб</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обваловка утрамбовка несанкционированных свалок , спиливание высокорослых деревьев 174990,00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монтаж уличного освещения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техническое обслуживание уличного освещения-84000 рублей;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мемориальная доска, калитка вд.Булат Елга, в с.Новый Артаул;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проект ЗСО, изменения в карта планы сельского поселения -192183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С целью увеличения доходной части бюджета специалистами администрации проводится инвентаризация земельных участков и объектов капитального строительства, сдача в аренду невостребованных земель сельхоз назначения и имущества,  выявление несданных в эксплуатацию жилых домов и работа по заключению договоров аренды и сдаче завершенного строительства в эксплуатацию.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spacing w:before="0" w:after="0" w:line="240"/>
        <w:ind w:right="0" w:left="0" w:firstLine="18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Воинский</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учет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Администрацией поселения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ведется исполнение отдельных государственных полномочий в части ведения воинского учета.</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Учет граждан, пребывающих в запасе, и граждан, подлежащих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призыву на военную службу в администрации организован и ведется в соответствии с требованиями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РФ</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воинской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обязанности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военной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службе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Положения о воинском учете, инструкций.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воинском учете состоит 353 человек, в том числе:</w:t>
        <w:br/>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офицеров,  47 сержант и прапорщиков, солдат –  255, призывников - 43 . Служат в рядах Российской Армии 4 человек. Уклонистов не имеется.</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отчетный период были внесены изменения учетных данных граждан, пребывающих в запасе, и призывников. Проводилась постановка на воинский учет и снятие с воинского учета граждан, пребывающих в запасе. Проведена сверка учетных карточек с картотекой отдела военного комиссариата, уточнены учетные данные граждан, пребывающих в запасе. </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ноябре 2018 года сформулировано 6 личных дел на юношей призывного возраста 2002 года рождения для постановки их на первоначальный воинский учет.  </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18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Социальная</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защита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населения</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облегчения положения малоимущих слоев населения оказывается адресная помощь в виде субсидий.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 Новый Артаул на сегодняшний день работает  социальный  работник Султанова Вазалия.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18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Социальная сфера</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сельского поселения действует развитая система социальной инфраструктуры. Это образовательные учреждения: школа, где на сегодняшний день обучаются 106 детей, детский сад, воспитываются 44 дошкольника, СВА, 2 ФАПа (  в д. Варяш,  и   в декабре по Федеральной программе открыли в с.Вотская Ошья),4 торговые  точки, почтовое отделение, филиал сберегательного банка, с, 4 учреждения культуры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Почта.</w:t>
      </w:r>
      <w:r>
        <w:rPr>
          <w:rFonts w:ascii="Times New Roman" w:hAnsi="Times New Roman" w:cs="Times New Roman" w:eastAsia="Times New Roman"/>
          <w:color w:val="auto"/>
          <w:spacing w:val="0"/>
          <w:position w:val="0"/>
          <w:sz w:val="28"/>
          <w:shd w:fill="auto" w:val="clear"/>
        </w:rPr>
        <w:t xml:space="preserve">  Услуги почтовой связи оказываются почтовым отделением, где занято 2 человека. Обслуживают 7 деревень</w:t>
      </w:r>
      <w:r>
        <w:rPr>
          <w:rFonts w:ascii="Times New Roman" w:hAnsi="Times New Roman" w:cs="Times New Roman" w:eastAsia="Times New Roman"/>
          <w:color w:val="auto"/>
          <w:spacing w:val="0"/>
          <w:position w:val="0"/>
          <w:sz w:val="28"/>
          <w:shd w:fill="FFFFFF" w:val="clear"/>
        </w:rPr>
        <w:t xml:space="preserve">, проводят подписную компанию,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FF" w:val="clear"/>
        </w:rPr>
        <w:t xml:space="preserve">принимают всех видов платежей, интернет, почтовые услуги, продажа товаров первой необходимости</w:t>
      </w:r>
      <w:r>
        <w:rPr>
          <w:rFonts w:ascii="Times New Roman" w:hAnsi="Times New Roman" w:cs="Times New Roman" w:eastAsia="Times New Roman"/>
          <w:color w:val="auto"/>
          <w:spacing w:val="0"/>
          <w:position w:val="0"/>
          <w:sz w:val="28"/>
          <w:shd w:fill="auto" w:val="clear"/>
        </w:rPr>
        <w:t xml:space="preserve">. Работа отделения почтовой связи удовлетворяет население.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В этом же здании находится филиал Сбербанка России- </w:t>
      </w:r>
      <w:r>
        <w:rPr>
          <w:rFonts w:ascii="Times New Roman" w:hAnsi="Times New Roman" w:cs="Times New Roman" w:eastAsia="Times New Roman"/>
          <w:color w:val="333333"/>
          <w:spacing w:val="0"/>
          <w:position w:val="0"/>
          <w:sz w:val="28"/>
          <w:shd w:fill="FFFFFF" w:val="clear"/>
        </w:rPr>
        <w:t xml:space="preserve">современный универсальный банк, удовлетворяющий потребности различных групп клиентов в широком спектре банковских услуг</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Культура.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333333"/>
          <w:spacing w:val="0"/>
          <w:position w:val="0"/>
          <w:sz w:val="28"/>
          <w:shd w:fill="FFFFFF" w:val="clear"/>
        </w:rPr>
        <w:t xml:space="preserve">Культура - это то, что определяет нравственные основы любого народа, это то, без чего жизнь перестает быть радостью.  </w:t>
      </w:r>
      <w:r>
        <w:rPr>
          <w:rFonts w:ascii="Times New Roman" w:hAnsi="Times New Roman" w:cs="Times New Roman" w:eastAsia="Times New Roman"/>
          <w:color w:val="auto"/>
          <w:spacing w:val="0"/>
          <w:position w:val="0"/>
          <w:sz w:val="28"/>
          <w:shd w:fill="auto" w:val="clear"/>
        </w:rPr>
        <w:t xml:space="preserve"> Важной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задачей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этих учреждений является организация досуга населения, работа со всеми возрастными категориями, развитие народного творчества, возрождение национальных традиций, привлечение наиболее активных жителей к народному  творчеству.</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Благодаря взаимодействию всех общественных организаций и учреждений, активистов села в 2018 году проведены спортивные праздники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Зимние забавы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Лыжные гонки на приз Давлетбаева И.М, с начала года на ул. Кремлевской  инициативная группа провела праздник улицы посвященной 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Году семьи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праздники </w:t>
      </w:r>
      <w:r>
        <w:rPr>
          <w:rFonts w:ascii="Times New Roman" w:hAnsi="Times New Roman" w:cs="Times New Roman" w:eastAsia="Times New Roman"/>
          <w:color w:val="000000"/>
          <w:spacing w:val="0"/>
          <w:position w:val="0"/>
          <w:sz w:val="28"/>
          <w:shd w:fill="FFFFFF" w:val="clear"/>
        </w:rPr>
        <w:t xml:space="preserve">«23 </w:t>
      </w:r>
      <w:r>
        <w:rPr>
          <w:rFonts w:ascii="Times New Roman" w:hAnsi="Times New Roman" w:cs="Times New Roman" w:eastAsia="Times New Roman"/>
          <w:color w:val="000000"/>
          <w:spacing w:val="0"/>
          <w:position w:val="0"/>
          <w:sz w:val="28"/>
          <w:shd w:fill="FFFFFF" w:val="clear"/>
        </w:rPr>
        <w:t xml:space="preserve">февраля</w:t>
      </w:r>
      <w:r>
        <w:rPr>
          <w:rFonts w:ascii="Times New Roman" w:hAnsi="Times New Roman" w:cs="Times New Roman" w:eastAsia="Times New Roman"/>
          <w:color w:val="000000"/>
          <w:spacing w:val="0"/>
          <w:position w:val="0"/>
          <w:sz w:val="28"/>
          <w:shd w:fill="FFFFFF" w:val="clear"/>
        </w:rPr>
        <w:t xml:space="preserve">»,  «8 </w:t>
      </w:r>
      <w:r>
        <w:rPr>
          <w:rFonts w:ascii="Times New Roman" w:hAnsi="Times New Roman" w:cs="Times New Roman" w:eastAsia="Times New Roman"/>
          <w:color w:val="000000"/>
          <w:spacing w:val="0"/>
          <w:position w:val="0"/>
          <w:sz w:val="28"/>
          <w:shd w:fill="FFFFFF" w:val="clear"/>
        </w:rPr>
        <w:t xml:space="preserve">марта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Капка тобендэ</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Зирэк кайнана-унган килен</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митинги во всех деревнях 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Дню Победы</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традиционные праздники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Сабантуй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Новый год</w:t>
      </w:r>
      <w:r>
        <w:rPr>
          <w:rFonts w:ascii="Times New Roman" w:hAnsi="Times New Roman" w:cs="Times New Roman" w:eastAsia="Times New Roman"/>
          <w:color w:val="000000"/>
          <w:spacing w:val="0"/>
          <w:position w:val="0"/>
          <w:sz w:val="28"/>
          <w:shd w:fill="FFFFFF" w:val="clear"/>
        </w:rPr>
        <w:t xml:space="preserve">»,  </w:t>
      </w:r>
    </w:p>
    <w:p>
      <w:pPr>
        <w:spacing w:before="0" w:after="0" w:line="240"/>
        <w:ind w:right="0" w:left="0" w:firstLine="18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Уважаемые депутаты и приглашенные!</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Важную роль в социально-экономическом развитии поселения играет ЛПХ также малый и средний бизнес, что обеспечивает не только рост производства, но и создание новых рабочих мест, повышение благосостояния населения. </w:t>
      </w:r>
    </w:p>
    <w:p>
      <w:pPr>
        <w:spacing w:before="0" w:after="0" w:line="240"/>
        <w:ind w:right="0" w:left="0" w:firstLine="180"/>
        <w:jc w:val="both"/>
        <w:rPr>
          <w:rFonts w:ascii="Times New Roman" w:hAnsi="Times New Roman" w:cs="Times New Roman" w:eastAsia="Times New Roman"/>
          <w:color w:val="9933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личном подсобном хозяйстве  численность КРС составляет 250 голов, в том числе 75 коров, 273-овец, 572-пчелосемей.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 сожалению</w:t>
      </w:r>
      <w:r>
        <w:rPr>
          <w:rFonts w:ascii="Times New Roman" w:hAnsi="Times New Roman" w:cs="Times New Roman" w:eastAsia="Times New Roman"/>
          <w:color w:val="000000"/>
          <w:spacing w:val="0"/>
          <w:position w:val="0"/>
          <w:sz w:val="28"/>
          <w:shd w:fill="FFFFFF" w:val="clear"/>
        </w:rPr>
        <w:t xml:space="preserve">, в </w:t>
      </w:r>
      <w:r>
        <w:rPr>
          <w:rFonts w:ascii="Times New Roman" w:hAnsi="Times New Roman" w:cs="Times New Roman" w:eastAsia="Times New Roman"/>
          <w:color w:val="auto"/>
          <w:spacing w:val="0"/>
          <w:position w:val="0"/>
          <w:sz w:val="28"/>
          <w:shd w:fill="auto" w:val="clear"/>
        </w:rPr>
        <w:t xml:space="preserve">сельском поселении   идет уменьшение поголовья КРС, анализ показывает, люди пожилого возраста не держат коров, молодежь слабо настроена на развитие ЛПХ, и влияет появление различных болезней.</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Для предотвращения заноса разных болезней и сохранности поголовья  не стоит покупать сельхоз животных   без ветеринарных сопроводительных документов, не завозить  их из других регионов без согласования с государственной ветеринарной службы.   Регистрировать поголовье любого сельхоз животного. С этой целью 2018 году провели биркование поголовья КРС и МРС.</w:t>
      </w:r>
    </w:p>
    <w:p>
      <w:pPr>
        <w:spacing w:before="0" w:after="0" w:line="240"/>
        <w:ind w:right="0" w:left="0" w:firstLine="0"/>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auto" w:val="clear"/>
        </w:rPr>
        <w:t xml:space="preserve">Ежегодно с жители  продукцией с ЛПХ   участвуют в сельскохозяйственных ярмарках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18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Производственный потенциал на территории  нашего сельского поселения представляют: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Агрофирма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Урада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Общая площадь земельных угодий – 3178 га, в том числе посевная площадь – 2412га, сенокосы – 299 га, пастбища- 429 га.</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сегодняшний день в Агрофирме   трудятся   всего 34 работников. </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хозяйстве содержится 686 голов КРС, в том числе 370 коров. Средний надой на 1 корову составило 6047 л.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ООО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Стандарт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Всего земли- 800 га. В хозяйстве держится  , лошади- 36 голов. Работники всего3человек.</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r>
      <w:r>
        <w:rPr>
          <w:rFonts w:ascii="Times New Roman" w:hAnsi="Times New Roman" w:cs="Times New Roman" w:eastAsia="Times New Roman"/>
          <w:color w:val="auto"/>
          <w:spacing w:val="0"/>
          <w:position w:val="0"/>
          <w:sz w:val="28"/>
          <w:shd w:fill="auto" w:val="clear"/>
        </w:rPr>
        <w:t xml:space="preserve">КФХ Салихова И.А.  Всего земельных угодий 600 га. Всего работников -  5 чел. </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Имеется КРС всего105 голов, в том числе  30 телят. Ежедневный удой  составляет 500 л на 1 дойную корову.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КФХ Махмутзянов Б.Р.  Общая площадь земельных угодий – 562га Имеется КРС в количестве 180 голов. Из них дойных коров - 100. Ежедневный удой составляет 500 л. Количество работников 5 человека. </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КФХ Хузин З. Всего земельных угодий 467 га, КРС всего 33(коровы 20) голов, овец 8, пчелосемей-8.  </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же  активно работают: КФХ Агаев А,ИП Николаев,  ИП  Хафизова,  ИП Газетдинова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Благоустройство</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Одним из важнейших вопросов и самым трудновыполнимым является благоустройство населенных пунктов. Это те проблемы, с которыми мы сталкиваемся ежедневно: уличное освещение, состояние наших дорог, содержание мест захоронения, памятников, прилегающих лесопосадок, содержание свалок, санитарное состояние наших придомовых территорий и учреждений села и многое другое чему необходимо уделять время, внимание и самое главное нужны средства.</w:t>
      </w:r>
    </w:p>
    <w:p>
      <w:pPr>
        <w:spacing w:before="0" w:after="0" w:line="240"/>
        <w:ind w:right="0" w:left="-18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ранней весны до осени организовались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субботники, совместно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организациями и учреждениями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сельского поселения,   по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уборке территорий закрепленных за ними, лесопасадок, водных берегов. Производилось скашивание сорной растительности, обрезка дикорастущих кустарников. Выпиливание высокорослых деревьев, создающих угрозу жизнедеятельности(всего 4 тополя и 4 березы)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Своевременно ликвидированы стихийно образовавшиеся свалки, проведена работа по выявлению и информированию  нарушителей.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Провели обваловку и утрамбовку несанкционированных существующих свалок.   Организовали и вывозили ТКО с территории  частного сектора и многоквартирных домов с Новый Артаул и д. Татарская Урада.,  . Согласно ФЗ с января 2019 года организовали контейнерную системы вывоза мусора с территории сельского поселения. Во всех населенных пунктах провели собрания граждан по разъяснению данной работы. На сегодняшний день имеем в наличие 22 контейнера, организовали вывоз из 5 деревень. Заключен договор еще на 17 контейнеров, таким образом, продолжим работу по подключению и остальных населенных пунктов. Необходимо соблюдать чистоту и порядок на всей территории поселения: не бросать мусор, пакеты, бутылки, не засорять лесополосы. Ведь это наша с вами малая Родина и мы должны ее хранить. Нужно чтобы все активней взяли на себя роль в озеленении наших населенных пунктов, в разбивке новых цветников перед каждым двором,  </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 Ежегодно</w:t>
      </w:r>
      <w:r>
        <w:rPr>
          <w:rFonts w:ascii="Times New Roman" w:hAnsi="Times New Roman" w:cs="Times New Roman" w:eastAsia="Times New Roman"/>
          <w:color w:val="auto"/>
          <w:spacing w:val="0"/>
          <w:position w:val="0"/>
          <w:sz w:val="28"/>
          <w:shd w:fill="auto" w:val="clear"/>
        </w:rPr>
        <w:t xml:space="preserve"> на территории сельского поселения к 9-мая  проводим текущий  ремонт во всех имеющихся обелисках и памятниках, облагораживаем территории вокруг памятников. По инициативе самих жителей, собрав с выходцев более 120 тысяч рублей в д. Була Елга построили памятник участникам ВОВ, со стороны сельской администрации провели: скашивание сорной растительности, грейдирование, огораживание территории памятника, установили калитку, так же к памятнику в с. Новый Артаул. Отрадно, возродили память о нашем земляке Амирова Халима Насртединовича, установив мемориальную доску, проведя мероприятие Республиканского масштаба, приуроченное к 100 летию Республики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Ежегодно весной во всех деревнях с жителями и выходцами проводим субботники на кладбищах. В д. Варяш выпиливали высокорослые деревья, в с.Новый Артаул с помощью жителей вывезли ранее распиленные деревья. в д. Исхак по инициативе самих жителей и выходцев, собрав финансовые средства оградили кладбище профнастилом.</w:t>
      </w:r>
    </w:p>
    <w:p>
      <w:pPr>
        <w:spacing w:before="0" w:after="0" w:line="240"/>
        <w:ind w:right="0" w:left="-180" w:firstLine="0"/>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FFFFFF" w:val="clear"/>
        </w:rPr>
        <w:t xml:space="preserve">Этот труд, бесспорно, является уважаемым, без малого - показателем нашей человечности.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18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Благодаря выделению финансовых средств на дорожное хозяйство и заключенному соглашению с Администрацией муниципального района,</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имеем  возможность решать проблемы   обслуживания и   ремонта дорог. Проведена: расчистка дорог от снега в зимнее время; скашивание сорной растительности; грейдирование дорог внутри населенных пунктов  после весенней, осенней распутицы. Провели профилирование и гравирование   дорог. в    с. Новый Артаул ул. Кремлевская, ул. Центральная(новое строительства), проложили водопропускную трубу по ул.Строителей, в с.Вотская Ошья расширили проезжую часть по ул. Центральная, так как расчистка дороги до дома  Центральная 14,16 невозможно было.</w:t>
      </w:r>
    </w:p>
    <w:p>
      <w:pPr>
        <w:spacing w:before="0" w:after="0" w:line="240"/>
        <w:ind w:right="0" w:left="-18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Отрадно в 2018 году д. Татарская Урада выиграла грант ППМИ на 1 млн. рублей и провели ямочный ремонт по ул. Верхняя,  по ул. Карьерная-  щебенение.</w:t>
      </w:r>
    </w:p>
    <w:p>
      <w:pPr>
        <w:spacing w:before="0" w:after="0" w:line="240"/>
        <w:ind w:right="0" w:left="-18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конце октября 2018 года  дан  старт   Проекта поддержки народных инициатив на 2019 год. 24 ноября   жители с Новый Артаул, выйдя на итоговое собрание,    изъявили желание об участие в данном проекте и провести  ремонт  дорог улиц Кремлевская,Строителей и Ветеранов села Новый Артаул.  Будем надеяться  на положительный результат.   </w:t>
      </w:r>
    </w:p>
    <w:p>
      <w:pPr>
        <w:spacing w:before="0" w:after="0" w:line="240"/>
        <w:ind w:right="0" w:left="-18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безопасности дорожного движения внутри населенного пункта были приобретены  и  установлены дополнительные дорожные знаки. </w:t>
      </w:r>
    </w:p>
    <w:p>
      <w:pPr>
        <w:spacing w:before="0" w:after="0" w:line="240"/>
        <w:ind w:right="0" w:left="-18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Century Bash" w:hAnsi="Century Bash" w:cs="Century Bash" w:eastAsia="Century Bash"/>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 партийному проекту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реальные дела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финансовой поддержкой в сумме 142000 рублей, (85 тысяч из республиканского бюджета, 57</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рублей из районного  бюджета) своими силами провели ремонт крыши сельского   клуба д. Варяш. </w:t>
      </w:r>
    </w:p>
    <w:p>
      <w:pPr>
        <w:spacing w:before="0" w:after="0" w:line="240"/>
        <w:ind w:right="0" w:left="-180" w:firstLine="180"/>
        <w:jc w:val="both"/>
        <w:rPr>
          <w:rFonts w:ascii="Times New Roman" w:hAnsi="Times New Roman" w:cs="Times New Roman" w:eastAsia="Times New Roman"/>
          <w:color w:val="auto"/>
          <w:spacing w:val="0"/>
          <w:position w:val="0"/>
          <w:sz w:val="28"/>
          <w:shd w:fill="FFFF00" w:val="clear"/>
        </w:rPr>
      </w:pPr>
      <w:r>
        <w:rPr>
          <w:rFonts w:ascii="Times New Roman" w:hAnsi="Times New Roman" w:cs="Times New Roman" w:eastAsia="Times New Roman"/>
          <w:color w:val="auto"/>
          <w:spacing w:val="0"/>
          <w:position w:val="0"/>
          <w:sz w:val="28"/>
          <w:shd w:fill="auto" w:val="clear"/>
        </w:rPr>
        <w:t xml:space="preserve">Уличное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освещение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сельского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поселения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представлено</w:t>
      </w:r>
      <w:r>
        <w:rPr>
          <w:rFonts w:ascii="Times New Roman" w:hAnsi="Times New Roman" w:cs="Times New Roman" w:eastAsia="Times New Roman"/>
          <w:color w:val="auto"/>
          <w:spacing w:val="0"/>
          <w:position w:val="0"/>
          <w:sz w:val="28"/>
          <w:shd w:fill="auto" w:val="clear"/>
        </w:rPr>
        <w:t xml:space="preserve"> 216 </w:t>
      </w:r>
      <w:r>
        <w:rPr>
          <w:rFonts w:ascii="Times New Roman" w:hAnsi="Times New Roman" w:cs="Times New Roman" w:eastAsia="Times New Roman"/>
          <w:color w:val="auto"/>
          <w:spacing w:val="0"/>
          <w:position w:val="0"/>
          <w:sz w:val="28"/>
          <w:shd w:fill="auto" w:val="clear"/>
        </w:rPr>
        <w:t xml:space="preserve">единицами энергосберегающих фонарей, в том числе, в истекшем году были установлены 10 дополнительнаых точек.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течение прошедшего года постоянно производилось плановое техническое обслуживание сетей уличного освещения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замена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неисправных светильников на сумму 84</w:t>
      </w:r>
      <w:r>
        <w:rPr>
          <w:rFonts w:ascii="Times New Roman" w:hAnsi="Times New Roman" w:cs="Times New Roman" w:eastAsia="Times New Roman"/>
          <w:color w:val="auto"/>
          <w:spacing w:val="0"/>
          <w:position w:val="0"/>
          <w:sz w:val="28"/>
          <w:shd w:fill="auto" w:val="clear"/>
        </w:rPr>
        <w:t xml:space="preserve"> 000 </w:t>
      </w:r>
      <w:r>
        <w:rPr>
          <w:rFonts w:ascii="Times New Roman" w:hAnsi="Times New Roman" w:cs="Times New Roman" w:eastAsia="Times New Roman"/>
          <w:color w:val="auto"/>
          <w:spacing w:val="0"/>
          <w:position w:val="0"/>
          <w:sz w:val="28"/>
          <w:shd w:fill="auto" w:val="clear"/>
        </w:rPr>
        <w:t xml:space="preserve">рублей.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сегодняшний день актуальным остается вопрос перехода с аналогового на цифровое телевидение,  согласно  новому принятому Постановлению правительства  некоторые категории граждан, приобретавшие в текущем году оборудования для перехода с аналогового телевидения на цифровое имеют право на компенсацию. Возмещение можно получить в МФЦ</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Работники Администрации сельского поселения регулярно проводят рейды, инструктажи для жителей деревень сельского поселения о правилах пожарной безопасности, в том числе с лицами, ведущими антиобщественный образ жизни, с одинокими престарелыми. С17 декабря 2018 года по 09.01 этого года провели подворный обход граждан 720 хозяйств что составляет 95,5%, с целью проведения инструктажа о мерах пожарной безопасности в жилье при обращении с огнем, при использовании бытовых электронагревательных и отопительных приборов. Многодетные семьи неоднократно посещались с вручением памяток. Многодетным, неблагополучным, одиноким престарелым установлены автономные пожарные извещатели в количестве</w:t>
      </w: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30 (16-многодетные, 10-неблагополучные,4-одиноко престарелые)По Республике Башкортостан детям родившимся в 2018 году и в последующим бесплатно устанавливаются пожарные извещатели.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АСП Новоратульский сельсовет имеет 1 пожарную машину, находящегося в теплом гараже ,   3 дополнительные мотопомпы с полным комплектом. В рабочем состоянии  гидранты, резервуары для забора воды. В этом году приобрели и установили пожарный гидрант в д.Варяшбаш, ремонтировали резервуар.</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2018 год  по сегодняшний день в сельском поселении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Новоартаульский сельсовет произошло три возгорания, к сожалению портит статистику, 2 случая поджег Дильмухаметов Фаниль Фидаилович возле д. Татарская Урада о чем было сообщено правоохранительным органам, 1 случай  Г-Амири 7а.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предупреждения пожаров на территории сельского поселения, каждый житель сельского поселения обязан соблюдать следующие правила: - не допускать поджогов мусора, сухой растительности на территории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В целях принятия мер по локализации пожара и спасению людей и имущества до прибытия подразделений Государственной противопожарной безопасности при Администрации сельского поселения создана добровольная пожарная дружина  в количестве 10 человек.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целью содействия правоохранительным органам(полиции), органам местного самоуправления в работе по обеспечению общественного порядка на территории сельского поселения в конце декабря создана Добровольная народная дружина, с численностью 8 человек. </w:t>
      </w: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уже было отмечено, вопрос благоустройства сельского поселения, самый актуальный и животрепещущий, который требует постоянного внимания и принятия решений. Мы не должны быть равнодушны к тому, как будут выглядеть наши дома и улицы, хочется, чтобы забота по улучшению облика нашего сельского поселения  стала потребностью жизни каждого жителя. Только при таком подходе мы сможем сделать наше сельское поселение  чистым, уютным, благоустроенным и комфортным для проживания.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18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Уважаемые депутаты и приглашенные!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Мы вступили в новый отчетный год и ставим перед собой новые задачи: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Arial" w:hAnsi="Arial" w:cs="Arial" w:eastAsia="Arial"/>
          <w:b/>
          <w:color w:val="005EA5"/>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Работать по принятому плану и по решению задач, вытекающих из послания врио Главы Республики Республики Башкортостан</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Радия Фаритовича Хабирова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Работать по исполнению бюджета;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Реализовать комплекс мер, направленных на обеспечение противопожарной безопасности поселения.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Усилить работу по благоустройству территории населенных пунктов, развития инфраструктуры, обеспечение жизнедеятельности поселения;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Активизировать работу среди жителей поселения, и в первую очередь среди молодежи, по профилактике терроризма и экстремизма, пьянства, алкоголизма и наркомании,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обеспечить бесперебойную работу учреждений культуры, образования, здравоохранения;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решении которых, я надеюсь на сотрудничество и взаимопонимание депутатов, администрации, трудовых коллективов и жителей.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Уважаемы депутаты и приглашенные!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Наступивший 2019 год, как и предыдущие, богат на различные общественные и политические события. Нас ожидают интересные мероприятия связанные с юбилейным годом нашей Республики, так же Этот год для всех нас станет  своего рода экзаменом на политическую и гражданскую зрелость.</w:t>
      </w:r>
      <w:r>
        <w:rPr>
          <w:rFonts w:ascii="Times New Roman" w:hAnsi="Times New Roman" w:cs="Times New Roman" w:eastAsia="Times New Roman"/>
          <w:color w:val="000000"/>
          <w:spacing w:val="0"/>
          <w:position w:val="0"/>
          <w:sz w:val="28"/>
          <w:shd w:fill="FFFFFF" w:val="clear"/>
        </w:rPr>
        <w:t xml:space="preserve">  В сентябре –  состоятся выборы главы региона</w:t>
      </w:r>
      <w:r>
        <w:rPr>
          <w:rFonts w:ascii="Times New Roman" w:hAnsi="Times New Roman" w:cs="Times New Roman" w:eastAsia="Times New Roman"/>
          <w:color w:val="333333"/>
          <w:spacing w:val="0"/>
          <w:position w:val="0"/>
          <w:sz w:val="28"/>
          <w:shd w:fill="FFFFFF" w:val="clear"/>
        </w:rPr>
        <w:t xml:space="preserve">, а также депутатов сельского поселения. </w:t>
      </w:r>
      <w:r>
        <w:rPr>
          <w:rFonts w:ascii="Times New Roman" w:hAnsi="Times New Roman" w:cs="Times New Roman" w:eastAsia="Times New Roman"/>
          <w:color w:val="000000"/>
          <w:spacing w:val="0"/>
          <w:position w:val="0"/>
          <w:sz w:val="28"/>
          <w:shd w:fill="FFFFFF" w:val="clear"/>
        </w:rPr>
        <w:t xml:space="preserve">Хотелось бы,  чтобы каждый житель нашего поселения  отнеслись ответственно, ведь от правильного и грамотного нашего решения зависит </w:t>
      </w:r>
      <w:r>
        <w:rPr>
          <w:rFonts w:ascii="Times New Roman" w:hAnsi="Times New Roman" w:cs="Times New Roman" w:eastAsia="Times New Roman"/>
          <w:color w:val="auto"/>
          <w:spacing w:val="0"/>
          <w:position w:val="0"/>
          <w:sz w:val="28"/>
          <w:shd w:fill="auto" w:val="clear"/>
        </w:rPr>
        <w:t xml:space="preserve">продолжение курса стабильности и дальнейшего развития нашего  сельского поселения, района и государства в целом.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18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Спасибо за внимание!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